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A5A" w:rsidRDefault="00D60A5A" w:rsidP="00D60A5A">
      <w:pPr>
        <w:jc w:val="center"/>
        <w:rPr>
          <w:b/>
        </w:rPr>
      </w:pPr>
      <w:bookmarkStart w:id="0" w:name="_GoBack"/>
      <w:bookmarkEnd w:id="0"/>
      <w:r w:rsidRPr="00D60A5A">
        <w:rPr>
          <w:rFonts w:hint="eastAsia"/>
          <w:b/>
        </w:rPr>
        <w:t>國立聯合大學底價訂定</w:t>
      </w:r>
      <w:r w:rsidR="00F84071">
        <w:rPr>
          <w:rFonts w:hint="eastAsia"/>
          <w:b/>
        </w:rPr>
        <w:t>流</w:t>
      </w:r>
      <w:r w:rsidRPr="00D60A5A">
        <w:rPr>
          <w:rFonts w:hint="eastAsia"/>
          <w:b/>
        </w:rPr>
        <w:t>程</w:t>
      </w:r>
      <w:r w:rsidR="00F84071">
        <w:rPr>
          <w:rFonts w:hint="eastAsia"/>
          <w:b/>
        </w:rPr>
        <w:t>及時機注意事項</w:t>
      </w:r>
    </w:p>
    <w:p w:rsidR="00F84071" w:rsidRPr="00F84071" w:rsidRDefault="00F84071" w:rsidP="00D60A5A">
      <w:pPr>
        <w:jc w:val="center"/>
        <w:rPr>
          <w:b/>
          <w:sz w:val="20"/>
          <w:szCs w:val="20"/>
        </w:rPr>
      </w:pPr>
      <w:r>
        <w:rPr>
          <w:rFonts w:hint="eastAsia"/>
          <w:b/>
          <w:sz w:val="20"/>
          <w:szCs w:val="20"/>
        </w:rPr>
        <w:t xml:space="preserve">                                                                               </w:t>
      </w:r>
      <w:r w:rsidRPr="00F84071">
        <w:rPr>
          <w:rFonts w:hint="eastAsia"/>
          <w:b/>
          <w:sz w:val="20"/>
          <w:szCs w:val="20"/>
        </w:rPr>
        <w:t>109.09.08訂定</w:t>
      </w:r>
    </w:p>
    <w:p w:rsidR="00F84071" w:rsidRDefault="00F84071" w:rsidP="00C738A5">
      <w:pPr>
        <w:spacing w:line="500" w:lineRule="exact"/>
        <w:jc w:val="both"/>
        <w:rPr>
          <w:sz w:val="32"/>
          <w:szCs w:val="32"/>
        </w:rPr>
      </w:pPr>
      <w:r>
        <w:rPr>
          <w:rFonts w:hint="eastAsia"/>
          <w:sz w:val="32"/>
          <w:szCs w:val="32"/>
        </w:rPr>
        <w:t>壹、</w:t>
      </w:r>
      <w:r w:rsidRPr="00F84071">
        <w:rPr>
          <w:rFonts w:hint="eastAsia"/>
          <w:sz w:val="32"/>
          <w:szCs w:val="32"/>
        </w:rPr>
        <w:t>底價訂定流程</w:t>
      </w:r>
    </w:p>
    <w:p w:rsidR="00F03E54" w:rsidRPr="00C738A5" w:rsidRDefault="00D60A5A" w:rsidP="00C738A5">
      <w:pPr>
        <w:spacing w:line="500" w:lineRule="exact"/>
        <w:jc w:val="both"/>
        <w:rPr>
          <w:sz w:val="32"/>
          <w:szCs w:val="32"/>
        </w:rPr>
      </w:pPr>
      <w:r w:rsidRPr="00C738A5">
        <w:rPr>
          <w:sz w:val="32"/>
          <w:szCs w:val="32"/>
        </w:rPr>
        <w:t>機關訂定底價，應由規劃、設計、需求或使用單位提出預估金額及其分析後，由承辦採購單位簽報機關首長或其授權人員核定。</w:t>
      </w:r>
      <w:r w:rsidRPr="00C738A5">
        <w:rPr>
          <w:rFonts w:hint="eastAsia"/>
          <w:sz w:val="32"/>
          <w:szCs w:val="32"/>
        </w:rPr>
        <w:t>(政府採購法施行細則第五十三條)</w:t>
      </w:r>
    </w:p>
    <w:p w:rsidR="00F95C3E" w:rsidRPr="00C738A5" w:rsidRDefault="00014B6A" w:rsidP="00C738A5">
      <w:pPr>
        <w:spacing w:line="500" w:lineRule="exact"/>
        <w:ind w:left="426" w:hangingChars="133" w:hanging="426"/>
        <w:jc w:val="both"/>
        <w:rPr>
          <w:b/>
          <w:color w:val="000000" w:themeColor="text1"/>
          <w:sz w:val="32"/>
          <w:szCs w:val="32"/>
          <w:u w:val="single"/>
        </w:rPr>
      </w:pPr>
      <w:r w:rsidRPr="00C738A5">
        <w:rPr>
          <w:rFonts w:hint="eastAsia"/>
          <w:color w:val="000000" w:themeColor="text1"/>
          <w:sz w:val="32"/>
          <w:szCs w:val="32"/>
        </w:rPr>
        <w:t>貳、</w:t>
      </w:r>
      <w:r w:rsidR="00D25F4D" w:rsidRPr="00C738A5">
        <w:rPr>
          <w:rFonts w:hint="eastAsia"/>
          <w:color w:val="000000" w:themeColor="text1"/>
          <w:sz w:val="32"/>
          <w:szCs w:val="32"/>
        </w:rPr>
        <w:t>本校底價訂定程序如下</w:t>
      </w:r>
      <w:r w:rsidR="00B36A9A" w:rsidRPr="00C738A5">
        <w:rPr>
          <w:rFonts w:hint="eastAsia"/>
          <w:color w:val="000000" w:themeColor="text1"/>
          <w:sz w:val="32"/>
          <w:szCs w:val="32"/>
        </w:rPr>
        <w:t>：</w:t>
      </w:r>
    </w:p>
    <w:p w:rsidR="00D60A5A" w:rsidRPr="002945B7" w:rsidRDefault="00D60A5A" w:rsidP="00C738A5">
      <w:pPr>
        <w:pStyle w:val="a3"/>
        <w:numPr>
          <w:ilvl w:val="0"/>
          <w:numId w:val="1"/>
        </w:numPr>
        <w:spacing w:line="500" w:lineRule="exact"/>
        <w:ind w:leftChars="0"/>
        <w:rPr>
          <w:color w:val="000000" w:themeColor="text1"/>
          <w:sz w:val="32"/>
          <w:szCs w:val="32"/>
        </w:rPr>
      </w:pPr>
      <w:r w:rsidRPr="002945B7">
        <w:rPr>
          <w:rFonts w:hint="eastAsia"/>
          <w:color w:val="000000" w:themeColor="text1"/>
          <w:sz w:val="32"/>
          <w:szCs w:val="32"/>
        </w:rPr>
        <w:t>請購單位</w:t>
      </w:r>
      <w:r w:rsidR="00D25F4D" w:rsidRPr="002945B7">
        <w:rPr>
          <w:rFonts w:hint="eastAsia"/>
          <w:color w:val="000000" w:themeColor="text1"/>
          <w:sz w:val="32"/>
          <w:szCs w:val="32"/>
        </w:rPr>
        <w:t>：(</w:t>
      </w:r>
      <w:r w:rsidRPr="002945B7">
        <w:rPr>
          <w:rFonts w:hint="eastAsia"/>
          <w:color w:val="000000" w:themeColor="text1"/>
          <w:sz w:val="32"/>
          <w:szCs w:val="32"/>
        </w:rPr>
        <w:t>提出預估金額及其分析</w:t>
      </w:r>
      <w:r w:rsidR="00D25F4D" w:rsidRPr="002945B7">
        <w:rPr>
          <w:rFonts w:hint="eastAsia"/>
          <w:color w:val="000000" w:themeColor="text1"/>
          <w:sz w:val="32"/>
          <w:szCs w:val="32"/>
        </w:rPr>
        <w:t>)</w:t>
      </w:r>
    </w:p>
    <w:p w:rsidR="000D1D6A" w:rsidRPr="002945B7" w:rsidRDefault="0075408E" w:rsidP="00C738A5">
      <w:pPr>
        <w:pStyle w:val="a3"/>
        <w:numPr>
          <w:ilvl w:val="1"/>
          <w:numId w:val="1"/>
        </w:numPr>
        <w:spacing w:line="500" w:lineRule="exact"/>
        <w:ind w:leftChars="0"/>
        <w:rPr>
          <w:color w:val="000000" w:themeColor="text1"/>
          <w:sz w:val="32"/>
          <w:szCs w:val="32"/>
        </w:rPr>
      </w:pPr>
      <w:r w:rsidRPr="002945B7">
        <w:rPr>
          <w:rFonts w:hint="eastAsia"/>
          <w:color w:val="000000" w:themeColor="text1"/>
          <w:sz w:val="32"/>
          <w:szCs w:val="32"/>
        </w:rPr>
        <w:t>請購人</w:t>
      </w:r>
      <w:r w:rsidR="00D25F4D" w:rsidRPr="002945B7">
        <w:rPr>
          <w:rFonts w:hint="eastAsia"/>
          <w:color w:val="000000" w:themeColor="text1"/>
          <w:sz w:val="32"/>
          <w:szCs w:val="32"/>
        </w:rPr>
        <w:t>員</w:t>
      </w:r>
      <w:r w:rsidRPr="002945B7">
        <w:rPr>
          <w:rFonts w:hint="eastAsia"/>
          <w:color w:val="000000" w:themeColor="text1"/>
          <w:sz w:val="32"/>
          <w:szCs w:val="32"/>
        </w:rPr>
        <w:t>接到總務處通知之底價封後，</w:t>
      </w:r>
      <w:r w:rsidR="000D1D6A" w:rsidRPr="002945B7">
        <w:rPr>
          <w:rFonts w:hint="eastAsia"/>
          <w:color w:val="000000" w:themeColor="text1"/>
          <w:sz w:val="32"/>
          <w:szCs w:val="32"/>
        </w:rPr>
        <w:t>依圖說、規範、契約並考量成本、市場行情及政府機關決標資料</w:t>
      </w:r>
      <w:r w:rsidRPr="002945B7">
        <w:rPr>
          <w:rFonts w:hint="eastAsia"/>
          <w:color w:val="000000" w:themeColor="text1"/>
          <w:sz w:val="32"/>
          <w:szCs w:val="32"/>
        </w:rPr>
        <w:t>等，收集</w:t>
      </w:r>
      <w:r w:rsidR="00B36A9A" w:rsidRPr="002945B7">
        <w:rPr>
          <w:rFonts w:hint="eastAsia"/>
          <w:color w:val="000000" w:themeColor="text1"/>
          <w:sz w:val="32"/>
          <w:szCs w:val="32"/>
        </w:rPr>
        <w:t>相關</w:t>
      </w:r>
      <w:r w:rsidRPr="002945B7">
        <w:rPr>
          <w:rFonts w:hint="eastAsia"/>
          <w:color w:val="000000" w:themeColor="text1"/>
          <w:sz w:val="32"/>
          <w:szCs w:val="32"/>
        </w:rPr>
        <w:t>資訊</w:t>
      </w:r>
      <w:r w:rsidR="00D25F4D" w:rsidRPr="002945B7">
        <w:rPr>
          <w:rFonts w:hint="eastAsia"/>
          <w:color w:val="000000" w:themeColor="text1"/>
          <w:sz w:val="32"/>
          <w:szCs w:val="32"/>
        </w:rPr>
        <w:t>進行</w:t>
      </w:r>
      <w:r w:rsidRPr="002945B7">
        <w:rPr>
          <w:rFonts w:hint="eastAsia"/>
          <w:color w:val="000000" w:themeColor="text1"/>
          <w:sz w:val="32"/>
          <w:szCs w:val="32"/>
        </w:rPr>
        <w:t>預估底價金額及分析</w:t>
      </w:r>
      <w:r w:rsidR="000D1D6A" w:rsidRPr="002945B7">
        <w:rPr>
          <w:rFonts w:hint="eastAsia"/>
          <w:color w:val="000000" w:themeColor="text1"/>
          <w:sz w:val="32"/>
          <w:szCs w:val="32"/>
        </w:rPr>
        <w:t>。</w:t>
      </w:r>
    </w:p>
    <w:p w:rsidR="0075408E" w:rsidRPr="002945B7" w:rsidRDefault="00F84071" w:rsidP="00C738A5">
      <w:pPr>
        <w:pStyle w:val="a3"/>
        <w:numPr>
          <w:ilvl w:val="1"/>
          <w:numId w:val="1"/>
        </w:numPr>
        <w:spacing w:line="500" w:lineRule="exact"/>
        <w:ind w:leftChars="0"/>
        <w:rPr>
          <w:color w:val="000000" w:themeColor="text1"/>
          <w:sz w:val="32"/>
          <w:szCs w:val="32"/>
        </w:rPr>
      </w:pPr>
      <w:r w:rsidRPr="002945B7">
        <w:rPr>
          <w:rFonts w:hint="eastAsia"/>
          <w:noProof/>
          <w:color w:val="000000" w:themeColor="text1"/>
          <w:sz w:val="32"/>
          <w:szCs w:val="32"/>
        </w:rPr>
        <w:drawing>
          <wp:anchor distT="0" distB="0" distL="114300" distR="114300" simplePos="0" relativeHeight="251659264" behindDoc="0" locked="0" layoutInCell="1" allowOverlap="1" wp14:anchorId="0232D94C" wp14:editId="73C6EBEF">
            <wp:simplePos x="0" y="0"/>
            <wp:positionH relativeFrom="margin">
              <wp:posOffset>4846320</wp:posOffset>
            </wp:positionH>
            <wp:positionV relativeFrom="margin">
              <wp:posOffset>3884930</wp:posOffset>
            </wp:positionV>
            <wp:extent cx="1517650" cy="2352675"/>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517650" cy="2352675"/>
                    </a:xfrm>
                    <a:prstGeom prst="rect">
                      <a:avLst/>
                    </a:prstGeom>
                    <a:noFill/>
                  </pic:spPr>
                </pic:pic>
              </a:graphicData>
            </a:graphic>
          </wp:anchor>
        </w:drawing>
      </w:r>
      <w:r w:rsidR="000D1D6A" w:rsidRPr="002945B7">
        <w:rPr>
          <w:rFonts w:hint="eastAsia"/>
          <w:color w:val="000000" w:themeColor="text1"/>
          <w:sz w:val="32"/>
          <w:szCs w:val="32"/>
        </w:rPr>
        <w:t>填寫底價核定單</w:t>
      </w:r>
      <w:r w:rsidR="0075408E" w:rsidRPr="002945B7">
        <w:rPr>
          <w:rFonts w:hint="eastAsia"/>
          <w:color w:val="000000" w:themeColor="text1"/>
          <w:sz w:val="32"/>
          <w:szCs w:val="32"/>
        </w:rPr>
        <w:t>及</w:t>
      </w:r>
      <w:r w:rsidR="000D1D6A" w:rsidRPr="002945B7">
        <w:rPr>
          <w:rFonts w:hint="eastAsia"/>
          <w:color w:val="000000" w:themeColor="text1"/>
          <w:sz w:val="32"/>
          <w:szCs w:val="32"/>
        </w:rPr>
        <w:t>蓋章</w:t>
      </w:r>
      <w:r w:rsidR="0075408E" w:rsidRPr="002945B7">
        <w:rPr>
          <w:rFonts w:hint="eastAsia"/>
          <w:color w:val="000000" w:themeColor="text1"/>
          <w:sz w:val="32"/>
          <w:szCs w:val="32"/>
        </w:rPr>
        <w:t>後</w:t>
      </w:r>
      <w:r w:rsidR="000D1D6A" w:rsidRPr="002945B7">
        <w:rPr>
          <w:rFonts w:hint="eastAsia"/>
          <w:color w:val="000000" w:themeColor="text1"/>
          <w:sz w:val="32"/>
          <w:szCs w:val="32"/>
        </w:rPr>
        <w:t>，置入底價封內</w:t>
      </w:r>
      <w:r w:rsidR="0075408E" w:rsidRPr="002945B7">
        <w:rPr>
          <w:rFonts w:hint="eastAsia"/>
          <w:color w:val="000000" w:themeColor="text1"/>
          <w:sz w:val="32"/>
          <w:szCs w:val="32"/>
        </w:rPr>
        <w:t>再</w:t>
      </w:r>
      <w:r w:rsidR="00B36A9A" w:rsidRPr="002945B7">
        <w:rPr>
          <w:rFonts w:hint="eastAsia"/>
          <w:color w:val="000000" w:themeColor="text1"/>
          <w:sz w:val="32"/>
          <w:szCs w:val="32"/>
        </w:rPr>
        <w:t>於外</w:t>
      </w:r>
      <w:r w:rsidR="000D1D6A" w:rsidRPr="002945B7">
        <w:rPr>
          <w:rFonts w:hint="eastAsia"/>
          <w:color w:val="000000" w:themeColor="text1"/>
          <w:sz w:val="32"/>
          <w:szCs w:val="32"/>
        </w:rPr>
        <w:t>封</w:t>
      </w:r>
      <w:r w:rsidR="0075408E" w:rsidRPr="002945B7">
        <w:rPr>
          <w:rFonts w:hint="eastAsia"/>
          <w:color w:val="000000" w:themeColor="text1"/>
          <w:sz w:val="32"/>
          <w:szCs w:val="32"/>
        </w:rPr>
        <w:t>蓋章，</w:t>
      </w:r>
      <w:r w:rsidR="00B36A9A" w:rsidRPr="002945B7">
        <w:rPr>
          <w:rFonts w:hint="eastAsia"/>
          <w:color w:val="000000" w:themeColor="text1"/>
          <w:sz w:val="32"/>
          <w:szCs w:val="32"/>
        </w:rPr>
        <w:t>並</w:t>
      </w:r>
      <w:r w:rsidR="0075408E" w:rsidRPr="002945B7">
        <w:rPr>
          <w:rFonts w:hint="eastAsia"/>
          <w:color w:val="000000" w:themeColor="text1"/>
          <w:sz w:val="32"/>
          <w:szCs w:val="32"/>
        </w:rPr>
        <w:t>逐層送請購主管</w:t>
      </w:r>
      <w:r w:rsidR="00D25F4D" w:rsidRPr="002945B7">
        <w:rPr>
          <w:rFonts w:hint="eastAsia"/>
          <w:color w:val="000000" w:themeColor="text1"/>
          <w:sz w:val="32"/>
          <w:szCs w:val="32"/>
        </w:rPr>
        <w:t>核章</w:t>
      </w:r>
      <w:r w:rsidR="0075408E" w:rsidRPr="002945B7">
        <w:rPr>
          <w:rFonts w:hint="eastAsia"/>
          <w:color w:val="000000" w:themeColor="text1"/>
          <w:sz w:val="32"/>
          <w:szCs w:val="32"/>
        </w:rPr>
        <w:t>。</w:t>
      </w:r>
      <w:r w:rsidR="00D25F4D" w:rsidRPr="002945B7">
        <w:rPr>
          <w:rFonts w:hint="eastAsia"/>
          <w:color w:val="000000" w:themeColor="text1"/>
          <w:sz w:val="32"/>
          <w:szCs w:val="32"/>
        </w:rPr>
        <w:t>(如右圖例)</w:t>
      </w:r>
    </w:p>
    <w:p w:rsidR="00D60A5A" w:rsidRPr="00C31405" w:rsidRDefault="0075408E" w:rsidP="00C738A5">
      <w:pPr>
        <w:pStyle w:val="a3"/>
        <w:numPr>
          <w:ilvl w:val="1"/>
          <w:numId w:val="1"/>
        </w:numPr>
        <w:spacing w:line="500" w:lineRule="exact"/>
        <w:ind w:leftChars="0"/>
        <w:rPr>
          <w:b/>
          <w:color w:val="000000" w:themeColor="text1"/>
          <w:sz w:val="32"/>
          <w:szCs w:val="32"/>
          <w:highlight w:val="lightGray"/>
          <w:u w:val="single"/>
        </w:rPr>
      </w:pPr>
      <w:r w:rsidRPr="002945B7">
        <w:rPr>
          <w:rFonts w:hint="eastAsia"/>
          <w:color w:val="000000" w:themeColor="text1"/>
          <w:sz w:val="32"/>
          <w:szCs w:val="32"/>
        </w:rPr>
        <w:t>請購主管沿虛線剪</w:t>
      </w:r>
      <w:r w:rsidR="00B36A9A" w:rsidRPr="002945B7">
        <w:rPr>
          <w:rFonts w:hint="eastAsia"/>
          <w:color w:val="000000" w:themeColor="text1"/>
          <w:sz w:val="32"/>
          <w:szCs w:val="32"/>
        </w:rPr>
        <w:t>開</w:t>
      </w:r>
      <w:r w:rsidRPr="002945B7">
        <w:rPr>
          <w:rFonts w:hint="eastAsia"/>
          <w:color w:val="000000" w:themeColor="text1"/>
          <w:sz w:val="32"/>
          <w:szCs w:val="32"/>
        </w:rPr>
        <w:t>底價封，依上述流程核章-密封-核章</w:t>
      </w:r>
      <w:r w:rsidR="00D25F4D" w:rsidRPr="002945B7">
        <w:rPr>
          <w:rFonts w:hint="eastAsia"/>
          <w:color w:val="000000" w:themeColor="text1"/>
          <w:sz w:val="32"/>
          <w:szCs w:val="32"/>
        </w:rPr>
        <w:t>，再</w:t>
      </w:r>
      <w:r w:rsidR="000D1D6A" w:rsidRPr="002945B7">
        <w:rPr>
          <w:rFonts w:hint="eastAsia"/>
          <w:color w:val="000000" w:themeColor="text1"/>
          <w:sz w:val="32"/>
          <w:szCs w:val="32"/>
        </w:rPr>
        <w:t>送回總務處主辦採購單位。</w:t>
      </w:r>
    </w:p>
    <w:p w:rsidR="000C29D9" w:rsidRPr="00C738A5" w:rsidRDefault="00D25F4D" w:rsidP="00C738A5">
      <w:pPr>
        <w:pStyle w:val="a3"/>
        <w:numPr>
          <w:ilvl w:val="0"/>
          <w:numId w:val="1"/>
        </w:numPr>
        <w:spacing w:line="500" w:lineRule="exact"/>
        <w:ind w:leftChars="0"/>
        <w:rPr>
          <w:color w:val="000000" w:themeColor="text1"/>
          <w:sz w:val="32"/>
          <w:szCs w:val="32"/>
        </w:rPr>
      </w:pPr>
      <w:r w:rsidRPr="00C738A5">
        <w:rPr>
          <w:rFonts w:hint="eastAsia"/>
          <w:color w:val="000000" w:themeColor="text1"/>
          <w:sz w:val="32"/>
          <w:szCs w:val="32"/>
        </w:rPr>
        <w:t>採購單位：(建議底價及簽報核定)</w:t>
      </w:r>
    </w:p>
    <w:p w:rsidR="00D25F4D" w:rsidRPr="00C738A5" w:rsidRDefault="00D25F4D" w:rsidP="00C738A5">
      <w:pPr>
        <w:pStyle w:val="a3"/>
        <w:numPr>
          <w:ilvl w:val="1"/>
          <w:numId w:val="1"/>
        </w:numPr>
        <w:spacing w:line="500" w:lineRule="exact"/>
        <w:ind w:leftChars="0"/>
        <w:rPr>
          <w:color w:val="000000" w:themeColor="text1"/>
          <w:sz w:val="32"/>
          <w:szCs w:val="32"/>
        </w:rPr>
      </w:pPr>
      <w:r w:rsidRPr="00C738A5">
        <w:rPr>
          <w:rFonts w:hint="eastAsia"/>
          <w:color w:val="000000" w:themeColor="text1"/>
          <w:sz w:val="32"/>
          <w:szCs w:val="32"/>
        </w:rPr>
        <w:t>協助</w:t>
      </w:r>
      <w:r w:rsidR="00B36A9A" w:rsidRPr="00C738A5">
        <w:rPr>
          <w:rFonts w:hint="eastAsia"/>
          <w:color w:val="000000" w:themeColor="text1"/>
          <w:sz w:val="32"/>
          <w:szCs w:val="32"/>
        </w:rPr>
        <w:t>提供</w:t>
      </w:r>
      <w:r w:rsidRPr="00C738A5">
        <w:rPr>
          <w:rFonts w:hint="eastAsia"/>
          <w:color w:val="000000" w:themeColor="text1"/>
          <w:sz w:val="32"/>
          <w:szCs w:val="32"/>
        </w:rPr>
        <w:t>本校歷年類案</w:t>
      </w:r>
      <w:r w:rsidR="00B36A9A" w:rsidRPr="00C738A5">
        <w:rPr>
          <w:rFonts w:hint="eastAsia"/>
          <w:color w:val="000000" w:themeColor="text1"/>
          <w:sz w:val="32"/>
          <w:szCs w:val="32"/>
        </w:rPr>
        <w:t>、</w:t>
      </w:r>
      <w:r w:rsidRPr="00C738A5">
        <w:rPr>
          <w:rFonts w:hint="eastAsia"/>
          <w:color w:val="000000" w:themeColor="text1"/>
          <w:sz w:val="32"/>
          <w:szCs w:val="32"/>
        </w:rPr>
        <w:t>其他政府機關決標資料，</w:t>
      </w:r>
      <w:r w:rsidR="00B36A9A" w:rsidRPr="00C738A5">
        <w:rPr>
          <w:rFonts w:hint="eastAsia"/>
          <w:color w:val="000000" w:themeColor="text1"/>
          <w:sz w:val="32"/>
          <w:szCs w:val="32"/>
        </w:rPr>
        <w:t>及請購單位預估底價金額及分析，彙整成</w:t>
      </w:r>
      <w:r w:rsidRPr="00C738A5">
        <w:rPr>
          <w:rFonts w:hint="eastAsia"/>
          <w:color w:val="000000" w:themeColor="text1"/>
          <w:sz w:val="32"/>
          <w:szCs w:val="32"/>
        </w:rPr>
        <w:t>底價</w:t>
      </w:r>
      <w:r w:rsidR="00B36A9A" w:rsidRPr="00C738A5">
        <w:rPr>
          <w:rFonts w:hint="eastAsia"/>
          <w:color w:val="000000" w:themeColor="text1"/>
          <w:sz w:val="32"/>
          <w:szCs w:val="32"/>
        </w:rPr>
        <w:t>建議</w:t>
      </w:r>
      <w:r w:rsidRPr="00C738A5">
        <w:rPr>
          <w:rFonts w:hint="eastAsia"/>
          <w:color w:val="000000" w:themeColor="text1"/>
          <w:sz w:val="32"/>
          <w:szCs w:val="32"/>
        </w:rPr>
        <w:t>金額，核章密封程序同</w:t>
      </w:r>
      <w:r w:rsidR="00B36A9A" w:rsidRPr="00C738A5">
        <w:rPr>
          <w:rFonts w:hint="eastAsia"/>
          <w:color w:val="000000" w:themeColor="text1"/>
          <w:sz w:val="32"/>
          <w:szCs w:val="32"/>
        </w:rPr>
        <w:t>上，逐層送採購主管核章。</w:t>
      </w:r>
    </w:p>
    <w:p w:rsidR="00B36A9A" w:rsidRPr="00C738A5" w:rsidRDefault="00D25F4D" w:rsidP="00C738A5">
      <w:pPr>
        <w:pStyle w:val="a3"/>
        <w:numPr>
          <w:ilvl w:val="1"/>
          <w:numId w:val="1"/>
        </w:numPr>
        <w:spacing w:line="500" w:lineRule="exact"/>
        <w:ind w:leftChars="0"/>
        <w:rPr>
          <w:sz w:val="32"/>
          <w:szCs w:val="32"/>
        </w:rPr>
      </w:pPr>
      <w:r w:rsidRPr="00C738A5">
        <w:rPr>
          <w:rFonts w:hint="eastAsia"/>
          <w:color w:val="000000" w:themeColor="text1"/>
          <w:sz w:val="32"/>
          <w:szCs w:val="32"/>
        </w:rPr>
        <w:t>採購主管沿虛線剪</w:t>
      </w:r>
      <w:r w:rsidR="00B36A9A" w:rsidRPr="00C738A5">
        <w:rPr>
          <w:rFonts w:hint="eastAsia"/>
          <w:color w:val="000000" w:themeColor="text1"/>
          <w:sz w:val="32"/>
          <w:szCs w:val="32"/>
        </w:rPr>
        <w:t>開</w:t>
      </w:r>
      <w:r w:rsidRPr="00C738A5">
        <w:rPr>
          <w:rFonts w:hint="eastAsia"/>
          <w:color w:val="000000" w:themeColor="text1"/>
          <w:sz w:val="32"/>
          <w:szCs w:val="32"/>
        </w:rPr>
        <w:t>底價封，依上述流程核章-密封-核章，再</w:t>
      </w:r>
      <w:r w:rsidR="00B36A9A" w:rsidRPr="00C738A5">
        <w:rPr>
          <w:rFonts w:hint="eastAsia"/>
          <w:color w:val="000000" w:themeColor="text1"/>
          <w:sz w:val="32"/>
          <w:szCs w:val="32"/>
        </w:rPr>
        <w:t>呈</w:t>
      </w:r>
      <w:r w:rsidRPr="00C738A5">
        <w:rPr>
          <w:rFonts w:hint="eastAsia"/>
          <w:color w:val="000000" w:themeColor="text1"/>
          <w:sz w:val="32"/>
          <w:szCs w:val="32"/>
        </w:rPr>
        <w:t>送</w:t>
      </w:r>
      <w:r w:rsidR="00B36A9A" w:rsidRPr="00C738A5">
        <w:rPr>
          <w:rFonts w:hint="eastAsia"/>
          <w:color w:val="000000" w:themeColor="text1"/>
          <w:sz w:val="32"/>
          <w:szCs w:val="32"/>
        </w:rPr>
        <w:t>校長或其授權人核定底價。</w:t>
      </w:r>
    </w:p>
    <w:p w:rsidR="00165954" w:rsidRPr="00F84071" w:rsidRDefault="00B36A9A" w:rsidP="00C738A5">
      <w:pPr>
        <w:pStyle w:val="a3"/>
        <w:numPr>
          <w:ilvl w:val="0"/>
          <w:numId w:val="1"/>
        </w:numPr>
        <w:spacing w:line="500" w:lineRule="exact"/>
        <w:ind w:leftChars="0"/>
        <w:rPr>
          <w:rFonts w:ascii="Times New Roman" w:eastAsia="新細明體" w:hAnsi="Times New Roman"/>
          <w:bCs/>
          <w:color w:val="auto"/>
          <w:kern w:val="36"/>
          <w:sz w:val="32"/>
          <w:szCs w:val="32"/>
        </w:rPr>
      </w:pPr>
      <w:r w:rsidRPr="00C738A5">
        <w:rPr>
          <w:rFonts w:hint="eastAsia"/>
          <w:bCs/>
          <w:color w:val="auto"/>
          <w:kern w:val="36"/>
          <w:sz w:val="32"/>
          <w:szCs w:val="32"/>
        </w:rPr>
        <w:t>請注意，各單位應確實</w:t>
      </w:r>
      <w:r w:rsidR="00165954" w:rsidRPr="00C738A5">
        <w:rPr>
          <w:rFonts w:hint="eastAsia"/>
          <w:bCs/>
          <w:color w:val="auto"/>
          <w:kern w:val="36"/>
          <w:sz w:val="32"/>
          <w:szCs w:val="32"/>
        </w:rPr>
        <w:t>依</w:t>
      </w:r>
      <w:r w:rsidR="00165954" w:rsidRPr="00C738A5">
        <w:rPr>
          <w:sz w:val="32"/>
          <w:szCs w:val="32"/>
        </w:rPr>
        <w:t>政府採購法</w:t>
      </w:r>
      <w:r w:rsidR="00165954" w:rsidRPr="00C738A5">
        <w:rPr>
          <w:bCs/>
          <w:color w:val="auto"/>
          <w:kern w:val="36"/>
          <w:sz w:val="32"/>
          <w:szCs w:val="32"/>
        </w:rPr>
        <w:t>第</w:t>
      </w:r>
      <w:r w:rsidR="00165954" w:rsidRPr="00C738A5">
        <w:rPr>
          <w:rFonts w:hint="eastAsia"/>
          <w:bCs/>
          <w:color w:val="auto"/>
          <w:kern w:val="36"/>
          <w:sz w:val="32"/>
          <w:szCs w:val="32"/>
        </w:rPr>
        <w:t>三十四</w:t>
      </w:r>
      <w:r w:rsidR="00165954" w:rsidRPr="00C738A5">
        <w:rPr>
          <w:bCs/>
          <w:color w:val="auto"/>
          <w:kern w:val="36"/>
          <w:sz w:val="32"/>
          <w:szCs w:val="32"/>
        </w:rPr>
        <w:t>條</w:t>
      </w:r>
      <w:r w:rsidR="00165954" w:rsidRPr="00C738A5">
        <w:rPr>
          <w:rFonts w:hint="eastAsia"/>
          <w:bCs/>
          <w:color w:val="auto"/>
          <w:kern w:val="36"/>
          <w:sz w:val="32"/>
          <w:szCs w:val="32"/>
        </w:rPr>
        <w:t>「</w:t>
      </w:r>
      <w:r w:rsidR="00165954" w:rsidRPr="00C738A5">
        <w:rPr>
          <w:rFonts w:hint="eastAsia"/>
          <w:sz w:val="32"/>
          <w:szCs w:val="32"/>
        </w:rPr>
        <w:t>機關辦理招標，不得於開標前洩漏底價，領標、投標廠商之名稱與家數及其他足以造成限制競爭或不公平競爭之相關資料。」辦理。</w:t>
      </w:r>
    </w:p>
    <w:p w:rsidR="00F84071" w:rsidRDefault="00F84071" w:rsidP="00F84071">
      <w:pPr>
        <w:spacing w:line="480" w:lineRule="exact"/>
        <w:rPr>
          <w:rFonts w:ascii="Times New Roman" w:eastAsia="新細明體" w:hAnsi="Times New Roman"/>
          <w:sz w:val="32"/>
          <w:szCs w:val="32"/>
        </w:rPr>
      </w:pPr>
    </w:p>
    <w:p w:rsidR="00F84071" w:rsidRDefault="00F84071" w:rsidP="00F84071">
      <w:pPr>
        <w:spacing w:line="480" w:lineRule="exact"/>
        <w:rPr>
          <w:rFonts w:ascii="Times New Roman" w:eastAsia="新細明體" w:hAnsi="Times New Roman"/>
          <w:sz w:val="32"/>
          <w:szCs w:val="32"/>
        </w:rPr>
      </w:pPr>
    </w:p>
    <w:p w:rsidR="00C738A5" w:rsidRDefault="00C738A5" w:rsidP="00F84071">
      <w:pPr>
        <w:spacing w:line="480" w:lineRule="exact"/>
        <w:rPr>
          <w:rFonts w:ascii="Times New Roman" w:eastAsia="新細明體" w:hAnsi="Times New Roman"/>
          <w:sz w:val="32"/>
          <w:szCs w:val="32"/>
        </w:rPr>
      </w:pPr>
    </w:p>
    <w:p w:rsidR="00F84071" w:rsidRDefault="00014B6A" w:rsidP="00C738A5">
      <w:pPr>
        <w:spacing w:line="500" w:lineRule="exact"/>
        <w:rPr>
          <w:sz w:val="32"/>
          <w:szCs w:val="32"/>
        </w:rPr>
      </w:pPr>
      <w:r>
        <w:rPr>
          <w:rFonts w:hint="eastAsia"/>
          <w:sz w:val="32"/>
          <w:szCs w:val="32"/>
        </w:rPr>
        <w:lastRenderedPageBreak/>
        <w:t>參、</w:t>
      </w:r>
      <w:r w:rsidR="00F84071" w:rsidRPr="00F84071">
        <w:rPr>
          <w:rFonts w:hint="eastAsia"/>
          <w:sz w:val="32"/>
          <w:szCs w:val="32"/>
        </w:rPr>
        <w:t>底價訂定時機</w:t>
      </w:r>
    </w:p>
    <w:p w:rsidR="00F84071" w:rsidRPr="00C738A5" w:rsidRDefault="00014B6A" w:rsidP="00C738A5">
      <w:pPr>
        <w:spacing w:line="500" w:lineRule="exact"/>
        <w:rPr>
          <w:sz w:val="32"/>
          <w:szCs w:val="32"/>
        </w:rPr>
      </w:pPr>
      <w:r>
        <w:rPr>
          <w:rFonts w:hint="eastAsia"/>
          <w:sz w:val="28"/>
          <w:szCs w:val="28"/>
        </w:rPr>
        <w:t xml:space="preserve"> </w:t>
      </w:r>
      <w:r w:rsidRPr="00C738A5">
        <w:rPr>
          <w:rFonts w:hint="eastAsia"/>
          <w:sz w:val="32"/>
          <w:szCs w:val="32"/>
        </w:rPr>
        <w:t>一、</w:t>
      </w:r>
      <w:r w:rsidR="00F84071" w:rsidRPr="00C738A5">
        <w:rPr>
          <w:rFonts w:hint="eastAsia"/>
          <w:sz w:val="32"/>
          <w:szCs w:val="32"/>
        </w:rPr>
        <w:t>採購案底價</w:t>
      </w:r>
      <w:r w:rsidRPr="00C738A5">
        <w:rPr>
          <w:rFonts w:hint="eastAsia"/>
          <w:sz w:val="32"/>
          <w:szCs w:val="32"/>
        </w:rPr>
        <w:t>核</w:t>
      </w:r>
      <w:r w:rsidR="00F84071" w:rsidRPr="00C738A5">
        <w:rPr>
          <w:rFonts w:hint="eastAsia"/>
          <w:sz w:val="32"/>
          <w:szCs w:val="32"/>
        </w:rPr>
        <w:t>定</w:t>
      </w:r>
      <w:r w:rsidRPr="00C738A5">
        <w:rPr>
          <w:rFonts w:hint="eastAsia"/>
          <w:sz w:val="32"/>
          <w:szCs w:val="32"/>
        </w:rPr>
        <w:t>及開標時間分配表：</w:t>
      </w:r>
    </w:p>
    <w:tbl>
      <w:tblPr>
        <w:tblStyle w:val="aa"/>
        <w:tblW w:w="0" w:type="auto"/>
        <w:tblLook w:val="04A0" w:firstRow="1" w:lastRow="0" w:firstColumn="1" w:lastColumn="0" w:noHBand="0" w:noVBand="1"/>
      </w:tblPr>
      <w:tblGrid>
        <w:gridCol w:w="1676"/>
        <w:gridCol w:w="1420"/>
        <w:gridCol w:w="1567"/>
        <w:gridCol w:w="1690"/>
        <w:gridCol w:w="1755"/>
        <w:gridCol w:w="1603"/>
      </w:tblGrid>
      <w:tr w:rsidR="00C738A5" w:rsidRPr="00D00970" w:rsidTr="00C06D3B">
        <w:tc>
          <w:tcPr>
            <w:tcW w:w="1678" w:type="dxa"/>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預算金額</w:t>
            </w:r>
          </w:p>
        </w:tc>
        <w:tc>
          <w:tcPr>
            <w:tcW w:w="1423" w:type="dxa"/>
            <w:tcBorders>
              <w:right w:val="single" w:sz="24" w:space="0" w:color="auto"/>
            </w:tcBorders>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核定人</w:t>
            </w:r>
          </w:p>
        </w:tc>
        <w:tc>
          <w:tcPr>
            <w:tcW w:w="1572" w:type="dxa"/>
            <w:tcBorders>
              <w:top w:val="single" w:sz="24" w:space="0" w:color="auto"/>
              <w:lef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底價核定時間</w:t>
            </w:r>
          </w:p>
        </w:tc>
        <w:tc>
          <w:tcPr>
            <w:tcW w:w="1695" w:type="dxa"/>
            <w:tcBorders>
              <w:top w:val="single" w:sz="24" w:space="0" w:color="auto"/>
              <w:righ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搭配開標</w:t>
            </w:r>
          </w:p>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時間</w:t>
            </w:r>
          </w:p>
        </w:tc>
        <w:tc>
          <w:tcPr>
            <w:tcW w:w="1760" w:type="dxa"/>
            <w:tcBorders>
              <w:top w:val="single" w:sz="24" w:space="0" w:color="auto"/>
              <w:lef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底價核定時間</w:t>
            </w:r>
          </w:p>
        </w:tc>
        <w:tc>
          <w:tcPr>
            <w:tcW w:w="1608" w:type="dxa"/>
            <w:tcBorders>
              <w:top w:val="single" w:sz="24" w:space="0" w:color="auto"/>
              <w:righ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搭配開標時間</w:t>
            </w:r>
          </w:p>
        </w:tc>
      </w:tr>
      <w:tr w:rsidR="00C738A5" w:rsidRPr="00D00970" w:rsidTr="00C06D3B">
        <w:tc>
          <w:tcPr>
            <w:tcW w:w="1678" w:type="dxa"/>
          </w:tcPr>
          <w:p w:rsidR="00F84071" w:rsidRPr="002945B7" w:rsidRDefault="002945B7" w:rsidP="009F29A0">
            <w:pPr>
              <w:rPr>
                <w:rFonts w:ascii="標楷體" w:eastAsia="標楷體" w:hAnsi="標楷體"/>
                <w:sz w:val="32"/>
                <w:szCs w:val="32"/>
                <w:highlight w:val="yellow"/>
              </w:rPr>
            </w:pPr>
            <w:r w:rsidRPr="002945B7">
              <w:rPr>
                <w:rFonts w:ascii="標楷體" w:eastAsia="標楷體" w:hAnsi="標楷體" w:hint="eastAsia"/>
                <w:sz w:val="32"/>
                <w:szCs w:val="32"/>
                <w:highlight w:val="yellow"/>
              </w:rPr>
              <w:t>15</w:t>
            </w:r>
            <w:r w:rsidR="00F84071" w:rsidRPr="002945B7">
              <w:rPr>
                <w:rFonts w:ascii="標楷體" w:eastAsia="標楷體" w:hAnsi="標楷體" w:hint="eastAsia"/>
                <w:sz w:val="32"/>
                <w:szCs w:val="32"/>
                <w:highlight w:val="yellow"/>
              </w:rPr>
              <w:t>~1</w:t>
            </w:r>
            <w:r w:rsidRPr="002945B7">
              <w:rPr>
                <w:rFonts w:ascii="標楷體" w:eastAsia="標楷體" w:hAnsi="標楷體" w:hint="eastAsia"/>
                <w:sz w:val="32"/>
                <w:szCs w:val="32"/>
                <w:highlight w:val="yellow"/>
              </w:rPr>
              <w:t>5</w:t>
            </w:r>
            <w:r w:rsidR="00F84071" w:rsidRPr="002945B7">
              <w:rPr>
                <w:rFonts w:ascii="標楷體" w:eastAsia="標楷體" w:hAnsi="標楷體" w:hint="eastAsia"/>
                <w:sz w:val="32"/>
                <w:szCs w:val="32"/>
                <w:highlight w:val="yellow"/>
              </w:rPr>
              <w:t>0萬</w:t>
            </w:r>
          </w:p>
        </w:tc>
        <w:tc>
          <w:tcPr>
            <w:tcW w:w="1423" w:type="dxa"/>
            <w:tcBorders>
              <w:right w:val="single" w:sz="24" w:space="0" w:color="auto"/>
            </w:tcBorders>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總務長(或授權人員)</w:t>
            </w:r>
          </w:p>
        </w:tc>
        <w:tc>
          <w:tcPr>
            <w:tcW w:w="1572" w:type="dxa"/>
            <w:tcBorders>
              <w:lef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每星期二上午9時</w:t>
            </w:r>
          </w:p>
        </w:tc>
        <w:tc>
          <w:tcPr>
            <w:tcW w:w="1695" w:type="dxa"/>
            <w:tcBorders>
              <w:righ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每星期二下午~星期四上午</w:t>
            </w:r>
          </w:p>
        </w:tc>
        <w:tc>
          <w:tcPr>
            <w:tcW w:w="1760" w:type="dxa"/>
            <w:tcBorders>
              <w:lef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每星期四上午9時</w:t>
            </w:r>
          </w:p>
        </w:tc>
        <w:tc>
          <w:tcPr>
            <w:tcW w:w="1608" w:type="dxa"/>
            <w:tcBorders>
              <w:righ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每星期四下午~星期二上午</w:t>
            </w:r>
          </w:p>
        </w:tc>
      </w:tr>
      <w:tr w:rsidR="00C738A5" w:rsidRPr="00D00970" w:rsidTr="00C06D3B">
        <w:tc>
          <w:tcPr>
            <w:tcW w:w="1678" w:type="dxa"/>
          </w:tcPr>
          <w:p w:rsidR="00F84071" w:rsidRPr="002945B7" w:rsidRDefault="00F84071" w:rsidP="009F29A0">
            <w:pPr>
              <w:rPr>
                <w:rFonts w:ascii="標楷體" w:eastAsia="標楷體" w:hAnsi="標楷體"/>
                <w:sz w:val="32"/>
                <w:szCs w:val="32"/>
                <w:highlight w:val="yellow"/>
              </w:rPr>
            </w:pPr>
            <w:r w:rsidRPr="002945B7">
              <w:rPr>
                <w:rFonts w:ascii="標楷體" w:eastAsia="標楷體" w:hAnsi="標楷體" w:hint="eastAsia"/>
                <w:sz w:val="32"/>
                <w:szCs w:val="32"/>
                <w:highlight w:val="yellow"/>
              </w:rPr>
              <w:t>1</w:t>
            </w:r>
            <w:r w:rsidR="002945B7" w:rsidRPr="002945B7">
              <w:rPr>
                <w:rFonts w:ascii="標楷體" w:eastAsia="標楷體" w:hAnsi="標楷體" w:hint="eastAsia"/>
                <w:sz w:val="32"/>
                <w:szCs w:val="32"/>
                <w:highlight w:val="yellow"/>
              </w:rPr>
              <w:t>5</w:t>
            </w:r>
            <w:r w:rsidRPr="002945B7">
              <w:rPr>
                <w:rFonts w:ascii="標楷體" w:eastAsia="標楷體" w:hAnsi="標楷體" w:hint="eastAsia"/>
                <w:sz w:val="32"/>
                <w:szCs w:val="32"/>
                <w:highlight w:val="yellow"/>
              </w:rPr>
              <w:t>0萬以上</w:t>
            </w:r>
          </w:p>
        </w:tc>
        <w:tc>
          <w:tcPr>
            <w:tcW w:w="1423" w:type="dxa"/>
            <w:tcBorders>
              <w:right w:val="single" w:sz="24" w:space="0" w:color="auto"/>
            </w:tcBorders>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校長(或授權人員)</w:t>
            </w:r>
          </w:p>
        </w:tc>
        <w:tc>
          <w:tcPr>
            <w:tcW w:w="1572" w:type="dxa"/>
            <w:tcBorders>
              <w:left w:val="single" w:sz="24" w:space="0" w:color="auto"/>
              <w:bottom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每星期二上午9時</w:t>
            </w:r>
          </w:p>
        </w:tc>
        <w:tc>
          <w:tcPr>
            <w:tcW w:w="1695" w:type="dxa"/>
            <w:tcBorders>
              <w:bottom w:val="single" w:sz="24" w:space="0" w:color="auto"/>
              <w:righ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r w:rsidRPr="00C738A5">
              <w:rPr>
                <w:rFonts w:ascii="標楷體" w:eastAsia="標楷體" w:hAnsi="標楷體" w:hint="eastAsia"/>
                <w:sz w:val="32"/>
                <w:szCs w:val="32"/>
              </w:rPr>
              <w:t>每星期二下午~星期四</w:t>
            </w:r>
          </w:p>
        </w:tc>
        <w:tc>
          <w:tcPr>
            <w:tcW w:w="1760" w:type="dxa"/>
            <w:tcBorders>
              <w:left w:val="single" w:sz="24" w:space="0" w:color="auto"/>
              <w:bottom w:val="single" w:sz="24" w:space="0" w:color="auto"/>
            </w:tcBorders>
            <w:shd w:val="clear" w:color="auto" w:fill="FFFFFF" w:themeFill="background1"/>
          </w:tcPr>
          <w:p w:rsidR="00F84071" w:rsidRPr="00C738A5" w:rsidRDefault="00F84071" w:rsidP="009F29A0">
            <w:pPr>
              <w:jc w:val="center"/>
              <w:rPr>
                <w:rFonts w:ascii="標楷體" w:eastAsia="標楷體" w:hAnsi="標楷體"/>
                <w:sz w:val="32"/>
                <w:szCs w:val="32"/>
              </w:rPr>
            </w:pPr>
            <w:r w:rsidRPr="00C738A5">
              <w:rPr>
                <w:rFonts w:ascii="標楷體" w:eastAsia="標楷體" w:hAnsi="標楷體" w:hint="eastAsia"/>
                <w:sz w:val="32"/>
                <w:szCs w:val="32"/>
              </w:rPr>
              <w:t>-</w:t>
            </w:r>
          </w:p>
        </w:tc>
        <w:tc>
          <w:tcPr>
            <w:tcW w:w="1608" w:type="dxa"/>
            <w:tcBorders>
              <w:bottom w:val="single" w:sz="24" w:space="0" w:color="auto"/>
              <w:right w:val="single" w:sz="24" w:space="0" w:color="auto"/>
            </w:tcBorders>
            <w:shd w:val="clear" w:color="auto" w:fill="FFFFFF" w:themeFill="background1"/>
          </w:tcPr>
          <w:p w:rsidR="00F84071" w:rsidRPr="00C738A5" w:rsidRDefault="00F84071" w:rsidP="009F29A0">
            <w:pPr>
              <w:rPr>
                <w:rFonts w:ascii="標楷體" w:eastAsia="標楷體" w:hAnsi="標楷體"/>
                <w:sz w:val="32"/>
                <w:szCs w:val="32"/>
              </w:rPr>
            </w:pPr>
          </w:p>
        </w:tc>
      </w:tr>
    </w:tbl>
    <w:p w:rsidR="00F84071" w:rsidRPr="00C738A5" w:rsidRDefault="00014B6A" w:rsidP="00C738A5">
      <w:pPr>
        <w:spacing w:line="500" w:lineRule="exact"/>
        <w:ind w:leftChars="38" w:left="787" w:hangingChars="203" w:hanging="650"/>
        <w:rPr>
          <w:sz w:val="32"/>
          <w:szCs w:val="32"/>
        </w:rPr>
      </w:pPr>
      <w:r w:rsidRPr="00C738A5">
        <w:rPr>
          <w:rFonts w:hint="eastAsia"/>
          <w:sz w:val="32"/>
          <w:szCs w:val="32"/>
        </w:rPr>
        <w:t>二、</w:t>
      </w:r>
      <w:r w:rsidR="00D0503D">
        <w:rPr>
          <w:rFonts w:hint="eastAsia"/>
          <w:sz w:val="32"/>
          <w:szCs w:val="32"/>
        </w:rPr>
        <w:t>採購單位開</w:t>
      </w:r>
      <w:r w:rsidR="00F84071" w:rsidRPr="00C738A5">
        <w:rPr>
          <w:rFonts w:hint="eastAsia"/>
          <w:sz w:val="32"/>
          <w:szCs w:val="32"/>
        </w:rPr>
        <w:t>標時間以開標主持人時間訂定，另考量底價訂定時間，等標期可</w:t>
      </w:r>
      <w:r w:rsidR="00D0503D">
        <w:rPr>
          <w:rFonts w:hint="eastAsia"/>
          <w:sz w:val="32"/>
          <w:szCs w:val="32"/>
        </w:rPr>
        <w:t>依案件屬性</w:t>
      </w:r>
      <w:r w:rsidR="00F84071" w:rsidRPr="00C738A5">
        <w:rPr>
          <w:rFonts w:hint="eastAsia"/>
          <w:sz w:val="32"/>
          <w:szCs w:val="32"/>
        </w:rPr>
        <w:t>酌於</w:t>
      </w:r>
      <w:r w:rsidR="00D0503D">
        <w:rPr>
          <w:rFonts w:hint="eastAsia"/>
          <w:sz w:val="32"/>
          <w:szCs w:val="32"/>
        </w:rPr>
        <w:t>調整</w:t>
      </w:r>
      <w:r w:rsidR="00F84071" w:rsidRPr="00C738A5">
        <w:rPr>
          <w:rFonts w:hint="eastAsia"/>
          <w:sz w:val="32"/>
          <w:szCs w:val="32"/>
        </w:rPr>
        <w:t>，開標通知於招標公告後即書面通知開標主持人。</w:t>
      </w:r>
    </w:p>
    <w:p w:rsidR="00F84071" w:rsidRPr="00C738A5" w:rsidRDefault="00014B6A" w:rsidP="00C738A5">
      <w:pPr>
        <w:spacing w:line="500" w:lineRule="exact"/>
        <w:ind w:leftChars="38" w:left="787" w:hangingChars="203" w:hanging="650"/>
        <w:rPr>
          <w:sz w:val="32"/>
          <w:szCs w:val="32"/>
        </w:rPr>
      </w:pPr>
      <w:r w:rsidRPr="00C738A5">
        <w:rPr>
          <w:rFonts w:hint="eastAsia"/>
          <w:sz w:val="32"/>
          <w:szCs w:val="32"/>
        </w:rPr>
        <w:t>三、</w:t>
      </w:r>
      <w:r w:rsidR="00C738A5" w:rsidRPr="00C31405">
        <w:rPr>
          <w:rFonts w:hint="eastAsia"/>
          <w:sz w:val="32"/>
          <w:szCs w:val="32"/>
        </w:rPr>
        <w:t>採購單位於招標公告後即書面通知請購單位進行底價分析，</w:t>
      </w:r>
      <w:r w:rsidRPr="002945B7">
        <w:rPr>
          <w:rFonts w:hint="eastAsia"/>
          <w:sz w:val="32"/>
          <w:szCs w:val="32"/>
        </w:rPr>
        <w:t>請購單位應於收到通知後</w:t>
      </w:r>
      <w:r w:rsidRPr="002945B7">
        <w:rPr>
          <w:sz w:val="32"/>
          <w:szCs w:val="32"/>
        </w:rPr>
        <w:t>2日內完成</w:t>
      </w:r>
      <w:r w:rsidR="00C738A5" w:rsidRPr="002945B7">
        <w:rPr>
          <w:rFonts w:hint="eastAsia"/>
          <w:sz w:val="32"/>
          <w:szCs w:val="32"/>
        </w:rPr>
        <w:t>底價預估金額及分析</w:t>
      </w:r>
      <w:r w:rsidR="00F84071" w:rsidRPr="002945B7">
        <w:rPr>
          <w:rFonts w:hint="eastAsia"/>
          <w:sz w:val="32"/>
          <w:szCs w:val="32"/>
        </w:rPr>
        <w:t>，並密封送回採購單位。</w:t>
      </w:r>
    </w:p>
    <w:p w:rsidR="00014B6A" w:rsidRDefault="00014B6A" w:rsidP="00C738A5">
      <w:pPr>
        <w:spacing w:line="500" w:lineRule="exact"/>
        <w:ind w:leftChars="38" w:left="787" w:hangingChars="203" w:hanging="650"/>
        <w:rPr>
          <w:sz w:val="28"/>
          <w:szCs w:val="28"/>
        </w:rPr>
      </w:pPr>
      <w:r w:rsidRPr="00C738A5">
        <w:rPr>
          <w:rFonts w:hint="eastAsia"/>
          <w:sz w:val="32"/>
          <w:szCs w:val="32"/>
        </w:rPr>
        <w:t>四、採購</w:t>
      </w:r>
      <w:r w:rsidR="00C738A5" w:rsidRPr="00C738A5">
        <w:rPr>
          <w:rFonts w:hint="eastAsia"/>
          <w:sz w:val="32"/>
          <w:szCs w:val="32"/>
        </w:rPr>
        <w:t>單位</w:t>
      </w:r>
      <w:r w:rsidRPr="00C738A5">
        <w:rPr>
          <w:rFonts w:hint="eastAsia"/>
          <w:sz w:val="32"/>
          <w:szCs w:val="32"/>
        </w:rPr>
        <w:t>應依開標時間妥適安排底價核定時間，倘因核定人有要公無法進行，採購單位應與核定單位秘書另約核定人時間，或辦理授權程序，以利底價核定時機符合採購法相關規定。</w:t>
      </w:r>
    </w:p>
    <w:p w:rsidR="00F84071" w:rsidRPr="00F84071" w:rsidRDefault="00F84071" w:rsidP="00F84071">
      <w:pPr>
        <w:spacing w:line="480" w:lineRule="exact"/>
        <w:rPr>
          <w:bCs/>
          <w:color w:val="auto"/>
          <w:kern w:val="36"/>
          <w:sz w:val="32"/>
          <w:szCs w:val="32"/>
        </w:rPr>
      </w:pPr>
    </w:p>
    <w:sectPr w:rsidR="00F84071" w:rsidRPr="00F84071" w:rsidSect="00F84071">
      <w:pgSz w:w="11906" w:h="16838"/>
      <w:pgMar w:top="1440" w:right="1080" w:bottom="1440" w:left="1080" w:header="851" w:footer="992" w:gutter="0"/>
      <w:cols w:space="425"/>
      <w:docGrid w:type="lines"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7D9" w:rsidRDefault="00AD37D9" w:rsidP="00F84071">
      <w:r>
        <w:separator/>
      </w:r>
    </w:p>
  </w:endnote>
  <w:endnote w:type="continuationSeparator" w:id="0">
    <w:p w:rsidR="00AD37D9" w:rsidRDefault="00AD37D9" w:rsidP="00F84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7D9" w:rsidRDefault="00AD37D9" w:rsidP="00F84071">
      <w:r>
        <w:separator/>
      </w:r>
    </w:p>
  </w:footnote>
  <w:footnote w:type="continuationSeparator" w:id="0">
    <w:p w:rsidR="00AD37D9" w:rsidRDefault="00AD37D9" w:rsidP="00F840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37D04"/>
    <w:multiLevelType w:val="hybridMultilevel"/>
    <w:tmpl w:val="97B21BB0"/>
    <w:lvl w:ilvl="0" w:tplc="3BC0BB16">
      <w:start w:val="1"/>
      <w:numFmt w:val="taiwaneseCountingThousand"/>
      <w:lvlText w:val="%1、"/>
      <w:lvlJc w:val="left"/>
      <w:pPr>
        <w:ind w:left="720" w:hanging="720"/>
      </w:pPr>
      <w:rPr>
        <w:rFonts w:ascii="標楷體" w:eastAsia="標楷體" w:hAnsi="標楷體" w:hint="default"/>
        <w:sz w:val="28"/>
        <w:szCs w:val="28"/>
      </w:rPr>
    </w:lvl>
    <w:lvl w:ilvl="1" w:tplc="6D7C94A4">
      <w:start w:val="1"/>
      <w:numFmt w:val="decimal"/>
      <w:lvlText w:val="%2."/>
      <w:lvlJc w:val="left"/>
      <w:pPr>
        <w:ind w:left="840" w:hanging="360"/>
      </w:pPr>
      <w:rPr>
        <w:rFonts w:hint="default"/>
        <w:b w:val="0"/>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7C0020B"/>
    <w:multiLevelType w:val="hybridMultilevel"/>
    <w:tmpl w:val="C9A2E9D0"/>
    <w:lvl w:ilvl="0" w:tplc="F1C6E1B8">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78C6246F"/>
    <w:multiLevelType w:val="hybridMultilevel"/>
    <w:tmpl w:val="925AFA10"/>
    <w:lvl w:ilvl="0" w:tplc="3E161C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VerticalSpacing w:val="24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A5A"/>
    <w:rsid w:val="00014B6A"/>
    <w:rsid w:val="000C29D9"/>
    <w:rsid w:val="000D1D6A"/>
    <w:rsid w:val="000E518F"/>
    <w:rsid w:val="00165954"/>
    <w:rsid w:val="001F2C6F"/>
    <w:rsid w:val="00283FEF"/>
    <w:rsid w:val="002945B7"/>
    <w:rsid w:val="002B6A6B"/>
    <w:rsid w:val="003C5E4E"/>
    <w:rsid w:val="00494001"/>
    <w:rsid w:val="00531800"/>
    <w:rsid w:val="00695B4D"/>
    <w:rsid w:val="0070368F"/>
    <w:rsid w:val="00744D74"/>
    <w:rsid w:val="0075408E"/>
    <w:rsid w:val="007C02FC"/>
    <w:rsid w:val="008C4422"/>
    <w:rsid w:val="0090500B"/>
    <w:rsid w:val="0097718C"/>
    <w:rsid w:val="009B10B8"/>
    <w:rsid w:val="00AD37D9"/>
    <w:rsid w:val="00B36A9A"/>
    <w:rsid w:val="00BA0649"/>
    <w:rsid w:val="00BB199A"/>
    <w:rsid w:val="00C06D3B"/>
    <w:rsid w:val="00C31405"/>
    <w:rsid w:val="00C738A5"/>
    <w:rsid w:val="00CF41BB"/>
    <w:rsid w:val="00D0503D"/>
    <w:rsid w:val="00D215E5"/>
    <w:rsid w:val="00D25F4D"/>
    <w:rsid w:val="00D60A5A"/>
    <w:rsid w:val="00D979E8"/>
    <w:rsid w:val="00E70027"/>
    <w:rsid w:val="00EA4D91"/>
    <w:rsid w:val="00ED18DC"/>
    <w:rsid w:val="00F03E54"/>
    <w:rsid w:val="00F84071"/>
    <w:rsid w:val="00F91081"/>
    <w:rsid w:val="00F95C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94C485-044A-440B-BA95-A64875C1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標楷體" w:eastAsia="標楷體" w:hAnsi="標楷體" w:cs="Times New Roman"/>
        <w:color w:val="000000"/>
        <w:kern w:val="2"/>
        <w:sz w:val="36"/>
        <w:szCs w:val="36"/>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E54"/>
    <w:pPr>
      <w:widowControl w:val="0"/>
    </w:pPr>
  </w:style>
  <w:style w:type="paragraph" w:styleId="1">
    <w:name w:val="heading 1"/>
    <w:basedOn w:val="a"/>
    <w:link w:val="10"/>
    <w:uiPriority w:val="9"/>
    <w:qFormat/>
    <w:rsid w:val="00165954"/>
    <w:pPr>
      <w:widowControl/>
      <w:spacing w:before="100" w:beforeAutospacing="1" w:after="100" w:afterAutospacing="1"/>
      <w:outlineLvl w:val="0"/>
    </w:pPr>
    <w:rPr>
      <w:rFonts w:ascii="新細明體" w:eastAsia="新細明體" w:hAnsi="新細明體" w:cs="新細明體"/>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0A5A"/>
    <w:pPr>
      <w:ind w:leftChars="200" w:left="480"/>
    </w:pPr>
  </w:style>
  <w:style w:type="paragraph" w:styleId="a4">
    <w:name w:val="Balloon Text"/>
    <w:basedOn w:val="a"/>
    <w:link w:val="a5"/>
    <w:uiPriority w:val="99"/>
    <w:semiHidden/>
    <w:unhideWhenUsed/>
    <w:rsid w:val="003C5E4E"/>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C5E4E"/>
    <w:rPr>
      <w:rFonts w:asciiTheme="majorHAnsi" w:eastAsiaTheme="majorEastAsia" w:hAnsiTheme="majorHAnsi" w:cstheme="majorBidi"/>
      <w:sz w:val="18"/>
      <w:szCs w:val="18"/>
    </w:rPr>
  </w:style>
  <w:style w:type="character" w:customStyle="1" w:styleId="10">
    <w:name w:val="標題 1 字元"/>
    <w:basedOn w:val="a0"/>
    <w:link w:val="1"/>
    <w:uiPriority w:val="9"/>
    <w:rsid w:val="00165954"/>
    <w:rPr>
      <w:rFonts w:ascii="新細明體" w:eastAsia="新細明體" w:hAnsi="新細明體" w:cs="新細明體"/>
      <w:b/>
      <w:bCs/>
      <w:color w:val="auto"/>
      <w:kern w:val="36"/>
      <w:sz w:val="48"/>
      <w:szCs w:val="48"/>
    </w:rPr>
  </w:style>
  <w:style w:type="paragraph" w:styleId="a6">
    <w:name w:val="header"/>
    <w:basedOn w:val="a"/>
    <w:link w:val="a7"/>
    <w:uiPriority w:val="99"/>
    <w:unhideWhenUsed/>
    <w:rsid w:val="00F84071"/>
    <w:pPr>
      <w:tabs>
        <w:tab w:val="center" w:pos="4153"/>
        <w:tab w:val="right" w:pos="8306"/>
      </w:tabs>
      <w:snapToGrid w:val="0"/>
    </w:pPr>
    <w:rPr>
      <w:sz w:val="20"/>
      <w:szCs w:val="20"/>
    </w:rPr>
  </w:style>
  <w:style w:type="character" w:customStyle="1" w:styleId="a7">
    <w:name w:val="頁首 字元"/>
    <w:basedOn w:val="a0"/>
    <w:link w:val="a6"/>
    <w:uiPriority w:val="99"/>
    <w:rsid w:val="00F84071"/>
    <w:rPr>
      <w:sz w:val="20"/>
      <w:szCs w:val="20"/>
    </w:rPr>
  </w:style>
  <w:style w:type="paragraph" w:styleId="a8">
    <w:name w:val="footer"/>
    <w:basedOn w:val="a"/>
    <w:link w:val="a9"/>
    <w:uiPriority w:val="99"/>
    <w:unhideWhenUsed/>
    <w:rsid w:val="00F84071"/>
    <w:pPr>
      <w:tabs>
        <w:tab w:val="center" w:pos="4153"/>
        <w:tab w:val="right" w:pos="8306"/>
      </w:tabs>
      <w:snapToGrid w:val="0"/>
    </w:pPr>
    <w:rPr>
      <w:sz w:val="20"/>
      <w:szCs w:val="20"/>
    </w:rPr>
  </w:style>
  <w:style w:type="character" w:customStyle="1" w:styleId="a9">
    <w:name w:val="頁尾 字元"/>
    <w:basedOn w:val="a0"/>
    <w:link w:val="a8"/>
    <w:uiPriority w:val="99"/>
    <w:rsid w:val="00F84071"/>
    <w:rPr>
      <w:sz w:val="20"/>
      <w:szCs w:val="20"/>
    </w:rPr>
  </w:style>
  <w:style w:type="table" w:styleId="aa">
    <w:name w:val="Table Grid"/>
    <w:basedOn w:val="a1"/>
    <w:uiPriority w:val="39"/>
    <w:rsid w:val="00F84071"/>
    <w:rPr>
      <w:rFonts w:asciiTheme="minorHAnsi" w:eastAsiaTheme="minorEastAsia" w:hAnsiTheme="minorHAnsi" w:cstheme="minorBidi"/>
      <w:color w:val="auto"/>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04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145</Words>
  <Characters>831</Characters>
  <Application>Microsoft Office Word</Application>
  <DocSecurity>0</DocSecurity>
  <Lines>6</Lines>
  <Paragraphs>1</Paragraphs>
  <ScaleCrop>false</ScaleCrop>
  <Company>Lenovo</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hc_wang</dc:creator>
  <cp:lastModifiedBy>Windows 使用者</cp:lastModifiedBy>
  <cp:revision>2</cp:revision>
  <cp:lastPrinted>2020-09-08T06:43:00Z</cp:lastPrinted>
  <dcterms:created xsi:type="dcterms:W3CDTF">2022-12-29T07:31:00Z</dcterms:created>
  <dcterms:modified xsi:type="dcterms:W3CDTF">2022-12-29T07:31:00Z</dcterms:modified>
</cp:coreProperties>
</file>